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79" w:rsidRDefault="005B2C79">
      <w:pPr>
        <w:jc w:val="center"/>
        <w:rPr>
          <w:sz w:val="52"/>
        </w:rPr>
      </w:pPr>
    </w:p>
    <w:p w:rsidR="005B2C79" w:rsidRDefault="00587346">
      <w:pPr>
        <w:spacing w:line="900" w:lineRule="exact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福建工程学院</w:t>
      </w:r>
    </w:p>
    <w:p w:rsidR="005620A5" w:rsidRDefault="00395450">
      <w:pPr>
        <w:spacing w:line="900" w:lineRule="exact"/>
        <w:jc w:val="center"/>
        <w:rPr>
          <w:rFonts w:ascii="华文行楷" w:eastAsia="华文行楷"/>
          <w:sz w:val="48"/>
          <w:szCs w:val="48"/>
        </w:rPr>
      </w:pPr>
      <w:r>
        <w:rPr>
          <w:rFonts w:ascii="华文行楷" w:eastAsia="华文行楷" w:hint="eastAsia"/>
          <w:sz w:val="48"/>
          <w:szCs w:val="48"/>
        </w:rPr>
        <w:t>201</w:t>
      </w:r>
      <w:r w:rsidR="00AD42EF">
        <w:rPr>
          <w:rFonts w:ascii="华文行楷" w:eastAsia="华文行楷" w:hint="eastAsia"/>
          <w:sz w:val="48"/>
          <w:szCs w:val="48"/>
        </w:rPr>
        <w:t>8</w:t>
      </w:r>
      <w:r>
        <w:rPr>
          <w:rFonts w:ascii="华文行楷" w:eastAsia="华文行楷" w:hint="eastAsia"/>
          <w:sz w:val="48"/>
          <w:szCs w:val="48"/>
        </w:rPr>
        <w:t>届毕业</w:t>
      </w:r>
      <w:r w:rsidR="00587346">
        <w:rPr>
          <w:rFonts w:ascii="华文行楷" w:eastAsia="华文行楷" w:hint="eastAsia"/>
          <w:sz w:val="48"/>
          <w:szCs w:val="48"/>
        </w:rPr>
        <w:t>设计</w:t>
      </w:r>
      <w:r w:rsidR="005620A5">
        <w:rPr>
          <w:rFonts w:ascii="华文行楷" w:eastAsia="华文行楷" w:hint="eastAsia"/>
          <w:sz w:val="48"/>
          <w:szCs w:val="48"/>
        </w:rPr>
        <w:t>(</w:t>
      </w:r>
      <w:r w:rsidR="00587346">
        <w:rPr>
          <w:rFonts w:ascii="华文行楷" w:eastAsia="华文行楷" w:hint="eastAsia"/>
          <w:sz w:val="48"/>
          <w:szCs w:val="48"/>
        </w:rPr>
        <w:t>论文</w:t>
      </w:r>
      <w:r w:rsidR="005620A5">
        <w:rPr>
          <w:rFonts w:ascii="华文行楷" w:eastAsia="华文行楷" w:hint="eastAsia"/>
          <w:sz w:val="48"/>
          <w:szCs w:val="48"/>
        </w:rPr>
        <w:t>)</w:t>
      </w:r>
    </w:p>
    <w:p w:rsidR="005B2C79" w:rsidRDefault="00395450">
      <w:pPr>
        <w:spacing w:line="900" w:lineRule="exact"/>
        <w:jc w:val="center"/>
        <w:rPr>
          <w:rFonts w:ascii="华文行楷" w:eastAsia="华文行楷"/>
          <w:sz w:val="48"/>
          <w:szCs w:val="48"/>
        </w:rPr>
      </w:pPr>
      <w:r>
        <w:rPr>
          <w:rFonts w:ascii="华文行楷" w:eastAsia="华文行楷" w:hint="eastAsia"/>
          <w:sz w:val="48"/>
          <w:szCs w:val="48"/>
        </w:rPr>
        <w:t>专项检查工作总结</w:t>
      </w:r>
    </w:p>
    <w:p w:rsidR="005B2C79" w:rsidRDefault="005B2C79">
      <w:pPr>
        <w:jc w:val="center"/>
        <w:rPr>
          <w:rFonts w:ascii="华文行楷" w:eastAsia="华文行楷"/>
          <w:sz w:val="52"/>
        </w:rPr>
      </w:pPr>
    </w:p>
    <w:p w:rsidR="005B2C79" w:rsidRDefault="005B2C79">
      <w:pPr>
        <w:jc w:val="center"/>
        <w:rPr>
          <w:sz w:val="52"/>
        </w:rPr>
      </w:pPr>
    </w:p>
    <w:p w:rsidR="005B2C79" w:rsidRDefault="005B2C79">
      <w:pPr>
        <w:jc w:val="center"/>
        <w:rPr>
          <w:sz w:val="52"/>
        </w:rPr>
      </w:pPr>
    </w:p>
    <w:p w:rsidR="005B2C79" w:rsidRDefault="00587346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学院</w:t>
      </w:r>
      <w:r w:rsidR="00395450">
        <w:rPr>
          <w:rFonts w:hAnsi="宋体" w:hint="eastAsia"/>
          <w:sz w:val="32"/>
          <w:szCs w:val="20"/>
        </w:rPr>
        <w:t>名称：</w:t>
      </w:r>
      <w:r w:rsidR="00395450">
        <w:rPr>
          <w:sz w:val="32"/>
          <w:szCs w:val="20"/>
        </w:rPr>
        <w:t xml:space="preserve"> </w:t>
      </w:r>
      <w:r w:rsidR="00395450">
        <w:rPr>
          <w:sz w:val="32"/>
          <w:szCs w:val="20"/>
          <w:u w:val="single"/>
        </w:rPr>
        <w:t xml:space="preserve">                  </w:t>
      </w:r>
      <w:r w:rsidR="00395450">
        <w:rPr>
          <w:rFonts w:hAnsi="宋体" w:hint="eastAsia"/>
          <w:sz w:val="32"/>
          <w:szCs w:val="20"/>
          <w:u w:val="single"/>
        </w:rPr>
        <w:t>（盖章）</w:t>
      </w:r>
    </w:p>
    <w:p w:rsidR="005B2C79" w:rsidRDefault="005B2C79">
      <w:pPr>
        <w:jc w:val="center"/>
        <w:rPr>
          <w:sz w:val="32"/>
          <w:szCs w:val="20"/>
          <w:u w:val="single"/>
        </w:rPr>
      </w:pPr>
    </w:p>
    <w:p w:rsidR="005B2C79" w:rsidRDefault="00587346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学院</w:t>
      </w:r>
      <w:r w:rsidR="00395450">
        <w:rPr>
          <w:rFonts w:hint="eastAsia"/>
          <w:sz w:val="32"/>
          <w:szCs w:val="20"/>
        </w:rPr>
        <w:t>负责人：</w:t>
      </w:r>
      <w:r w:rsidR="00395450">
        <w:rPr>
          <w:sz w:val="32"/>
          <w:szCs w:val="20"/>
        </w:rPr>
        <w:t xml:space="preserve"> </w:t>
      </w:r>
      <w:r w:rsidR="00395450">
        <w:rPr>
          <w:sz w:val="32"/>
          <w:szCs w:val="20"/>
          <w:u w:val="single"/>
        </w:rPr>
        <w:t xml:space="preserve">                  </w:t>
      </w:r>
      <w:r w:rsidR="00395450">
        <w:rPr>
          <w:rFonts w:hAnsi="宋体" w:hint="eastAsia"/>
          <w:sz w:val="32"/>
          <w:szCs w:val="20"/>
          <w:u w:val="single"/>
        </w:rPr>
        <w:t>（签字）</w:t>
      </w: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620A5">
      <w:pPr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  </w:t>
      </w:r>
      <w:r w:rsidR="00395450">
        <w:rPr>
          <w:rFonts w:hAnsi="宋体" w:hint="eastAsia"/>
          <w:sz w:val="32"/>
          <w:szCs w:val="20"/>
        </w:rPr>
        <w:t>年</w:t>
      </w:r>
      <w:r w:rsidR="00395450">
        <w:rPr>
          <w:sz w:val="32"/>
          <w:szCs w:val="20"/>
        </w:rPr>
        <w:t xml:space="preserve">   </w:t>
      </w:r>
      <w:r w:rsidR="00395450">
        <w:rPr>
          <w:rFonts w:hAnsi="宋体" w:hint="eastAsia"/>
          <w:sz w:val="32"/>
          <w:szCs w:val="20"/>
        </w:rPr>
        <w:t>月</w:t>
      </w:r>
      <w:r w:rsidR="00395450">
        <w:rPr>
          <w:sz w:val="32"/>
          <w:szCs w:val="20"/>
        </w:rPr>
        <w:t xml:space="preserve">   </w:t>
      </w:r>
      <w:r w:rsidR="00395450">
        <w:rPr>
          <w:rFonts w:hAnsi="宋体" w:hint="eastAsia"/>
          <w:sz w:val="32"/>
          <w:szCs w:val="20"/>
        </w:rPr>
        <w:t>日</w:t>
      </w:r>
    </w:p>
    <w:p w:rsidR="005B2C79" w:rsidRDefault="005B2C79">
      <w:pPr>
        <w:jc w:val="center"/>
        <w:rPr>
          <w:sz w:val="30"/>
          <w:szCs w:val="20"/>
        </w:rPr>
      </w:pPr>
    </w:p>
    <w:p w:rsidR="005B2C79" w:rsidRDefault="005B2C79">
      <w:pPr>
        <w:rPr>
          <w:rFonts w:hAnsi="宋体"/>
          <w:sz w:val="32"/>
          <w:szCs w:val="32"/>
        </w:rPr>
      </w:pPr>
    </w:p>
    <w:p w:rsidR="00C24DFD" w:rsidRDefault="005620A5" w:rsidP="00C24D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</w:t>
      </w:r>
      <w:r w:rsidR="00395450">
        <w:rPr>
          <w:rFonts w:hint="eastAsia"/>
          <w:sz w:val="28"/>
          <w:szCs w:val="28"/>
        </w:rPr>
        <w:t>主要内容应包括但不限于以下内容</w:t>
      </w:r>
      <w:r>
        <w:rPr>
          <w:rFonts w:hint="eastAsia"/>
          <w:sz w:val="28"/>
          <w:szCs w:val="28"/>
        </w:rPr>
        <w:t>)</w:t>
      </w:r>
    </w:p>
    <w:p w:rsidR="00C24DFD" w:rsidRPr="002D1D8E" w:rsidRDefault="002D1D8E" w:rsidP="002D1D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95450" w:rsidRPr="00C24DFD">
        <w:rPr>
          <w:rFonts w:asciiTheme="minorEastAsia" w:eastAsiaTheme="minorEastAsia" w:hAnsiTheme="minorEastAsia" w:cstheme="minorEastAsia" w:hint="eastAsia"/>
          <w:sz w:val="24"/>
        </w:rPr>
        <w:t>介绍本单位毕业论文专项检查方案的制定、实施</w:t>
      </w:r>
      <w:r w:rsidR="00C24DFD">
        <w:rPr>
          <w:rFonts w:asciiTheme="minorEastAsia" w:eastAsiaTheme="minorEastAsia" w:hAnsiTheme="minorEastAsia" w:cstheme="minorEastAsia" w:hint="eastAsia"/>
          <w:sz w:val="24"/>
        </w:rPr>
        <w:t>情况。</w:t>
      </w:r>
    </w:p>
    <w:p w:rsidR="005B2C79" w:rsidRDefault="00395450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二、从论文完成过程、教师指导质量、评阅和答辩质量、论文质量等几个方面分析检查论文情况及经验总结。</w:t>
      </w:r>
    </w:p>
    <w:p w:rsidR="007C1B9E" w:rsidRDefault="007C1B9E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三、分析</w:t>
      </w:r>
      <w:r w:rsidRPr="007C1B9E">
        <w:rPr>
          <w:rFonts w:asciiTheme="minorEastAsia" w:eastAsiaTheme="minorEastAsia" w:hAnsiTheme="minorEastAsia" w:cstheme="minorEastAsia" w:hint="eastAsia"/>
          <w:sz w:val="24"/>
        </w:rPr>
        <w:t>毕业论文及过程材料存在的主要问题（包括论文完成过程、教师指导质量、评阅和答辩质量、论文正文质量等）</w:t>
      </w: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650"/>
        <w:gridCol w:w="1418"/>
        <w:gridCol w:w="992"/>
        <w:gridCol w:w="992"/>
        <w:gridCol w:w="2977"/>
        <w:gridCol w:w="2293"/>
      </w:tblGrid>
      <w:tr w:rsidR="00587346" w:rsidRPr="00C24DFD" w:rsidTr="00587346">
        <w:trPr>
          <w:trHeight w:val="9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46" w:rsidRPr="00DE5B46" w:rsidRDefault="00587346" w:rsidP="002D1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指导教师姓名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E34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自查存在的主要问题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E34C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整改情况</w:t>
            </w:r>
          </w:p>
        </w:tc>
      </w:tr>
      <w:tr w:rsidR="00587346" w:rsidRPr="00C24DFD" w:rsidTr="00587346">
        <w:trPr>
          <w:trHeight w:val="49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346" w:rsidRPr="00C24DFD" w:rsidTr="00587346">
        <w:trPr>
          <w:trHeight w:val="49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346" w:rsidRPr="00C24DFD" w:rsidTr="00587346">
        <w:trPr>
          <w:trHeight w:val="49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346" w:rsidRPr="00C24DFD" w:rsidTr="00587346">
        <w:trPr>
          <w:trHeight w:val="49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346" w:rsidRPr="00C24DFD" w:rsidTr="00587346">
        <w:trPr>
          <w:trHeight w:val="49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46" w:rsidRPr="00C24DFD" w:rsidRDefault="00587346" w:rsidP="00645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87346" w:rsidRDefault="00587346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</w:p>
    <w:p w:rsidR="005B2C79" w:rsidRDefault="007C1B9E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>四</w:t>
      </w:r>
      <w:r w:rsidR="00395450">
        <w:rPr>
          <w:rFonts w:asciiTheme="minorEastAsia" w:eastAsiaTheme="minorEastAsia" w:hAnsiTheme="minorEastAsia" w:cstheme="minorEastAsia" w:hint="eastAsia"/>
          <w:sz w:val="24"/>
        </w:rPr>
        <w:t>、整改措施及效果</w:t>
      </w:r>
    </w:p>
    <w:p w:rsidR="005B2C79" w:rsidRDefault="007C1B9E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</w:t>
      </w:r>
      <w:r w:rsidR="00395450">
        <w:rPr>
          <w:rFonts w:asciiTheme="minorEastAsia" w:eastAsiaTheme="minorEastAsia" w:hAnsiTheme="minorEastAsia" w:cstheme="minorEastAsia" w:hint="eastAsia"/>
          <w:sz w:val="24"/>
        </w:rPr>
        <w:t>、其他情况说明</w:t>
      </w:r>
    </w:p>
    <w:p w:rsidR="005B2C79" w:rsidRDefault="005B2C79">
      <w:pPr>
        <w:rPr>
          <w:rFonts w:ascii="仿宋_GB2312" w:eastAsia="仿宋_GB2312"/>
          <w:sz w:val="24"/>
        </w:rPr>
      </w:pPr>
    </w:p>
    <w:sectPr w:rsidR="005B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173" w:rsidRDefault="00C37173" w:rsidP="00AC10FF">
      <w:r>
        <w:separator/>
      </w:r>
    </w:p>
  </w:endnote>
  <w:endnote w:type="continuationSeparator" w:id="0">
    <w:p w:rsidR="00C37173" w:rsidRDefault="00C37173" w:rsidP="00AC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173" w:rsidRDefault="00C37173" w:rsidP="00AC10FF">
      <w:r>
        <w:separator/>
      </w:r>
    </w:p>
  </w:footnote>
  <w:footnote w:type="continuationSeparator" w:id="0">
    <w:p w:rsidR="00C37173" w:rsidRDefault="00C37173" w:rsidP="00AC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466B"/>
    <w:multiLevelType w:val="hybridMultilevel"/>
    <w:tmpl w:val="77BCCF00"/>
    <w:lvl w:ilvl="0" w:tplc="C56C79A6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063036"/>
    <w:multiLevelType w:val="hybridMultilevel"/>
    <w:tmpl w:val="F2F2ED30"/>
    <w:lvl w:ilvl="0" w:tplc="01F8EDD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1A41F4"/>
    <w:multiLevelType w:val="hybridMultilevel"/>
    <w:tmpl w:val="C0947F90"/>
    <w:lvl w:ilvl="0" w:tplc="08A2964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733C5F"/>
    <w:multiLevelType w:val="hybridMultilevel"/>
    <w:tmpl w:val="D5C8F050"/>
    <w:lvl w:ilvl="0" w:tplc="7D8A8B7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261AFE"/>
    <w:multiLevelType w:val="hybridMultilevel"/>
    <w:tmpl w:val="F9700036"/>
    <w:lvl w:ilvl="0" w:tplc="8AB6FDAA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D05"/>
    <w:rsid w:val="00015D05"/>
    <w:rsid w:val="00097DA2"/>
    <w:rsid w:val="00146D99"/>
    <w:rsid w:val="001E2C58"/>
    <w:rsid w:val="001E6CF3"/>
    <w:rsid w:val="002D1D8E"/>
    <w:rsid w:val="002D7472"/>
    <w:rsid w:val="00346255"/>
    <w:rsid w:val="00380043"/>
    <w:rsid w:val="00395450"/>
    <w:rsid w:val="00513F39"/>
    <w:rsid w:val="005620A5"/>
    <w:rsid w:val="00572159"/>
    <w:rsid w:val="00587346"/>
    <w:rsid w:val="005B2C79"/>
    <w:rsid w:val="005D3E21"/>
    <w:rsid w:val="00645C01"/>
    <w:rsid w:val="007A5D41"/>
    <w:rsid w:val="007C1B9E"/>
    <w:rsid w:val="008A3A42"/>
    <w:rsid w:val="0093658F"/>
    <w:rsid w:val="00A44620"/>
    <w:rsid w:val="00AC10FF"/>
    <w:rsid w:val="00AD42EF"/>
    <w:rsid w:val="00C24DFD"/>
    <w:rsid w:val="00C37173"/>
    <w:rsid w:val="00CA2363"/>
    <w:rsid w:val="00CC6DA0"/>
    <w:rsid w:val="00DE5B46"/>
    <w:rsid w:val="00E20F43"/>
    <w:rsid w:val="00E32ABB"/>
    <w:rsid w:val="00ED6F9C"/>
    <w:rsid w:val="00F01E96"/>
    <w:rsid w:val="00FB6EA6"/>
    <w:rsid w:val="420E2557"/>
    <w:rsid w:val="4E703EFA"/>
    <w:rsid w:val="7DD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8A3A2"/>
  <w15:docId w15:val="{F5500BDD-CBAA-4261-8864-17FF9AAD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513F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84</cp:revision>
  <dcterms:created xsi:type="dcterms:W3CDTF">2017-10-10T07:20:00Z</dcterms:created>
  <dcterms:modified xsi:type="dcterms:W3CDTF">2018-10-15T01:15:00Z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